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97337" w14:textId="77777777" w:rsidR="00D91F3A" w:rsidRDefault="00D91F3A" w:rsidP="00476B2C">
      <w:pPr>
        <w:pStyle w:val="titlename"/>
        <w:wordWrap w:val="0"/>
      </w:pPr>
      <w:r>
        <w:rPr>
          <w:rFonts w:hint="eastAsia"/>
        </w:rPr>
        <w:t>○ひこねスポーツ賞表彰要綱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339"/>
      </w:tblGrid>
      <w:tr w:rsidR="00D91F3A" w14:paraId="41E1C473" w14:textId="77777777">
        <w:tc>
          <w:tcPr>
            <w:tcW w:w="0" w:type="auto"/>
            <w:tcBorders>
              <w:top w:val="single" w:sz="6" w:space="0" w:color="FFFFFF"/>
              <w:bottom w:val="single" w:sz="6" w:space="0" w:color="FFFFFF"/>
            </w:tcBorders>
            <w:vAlign w:val="center"/>
            <w:hideMark/>
          </w:tcPr>
          <w:p w14:paraId="4D25E57D" w14:textId="77777777" w:rsidR="00D91F3A" w:rsidRDefault="00D91F3A" w:rsidP="00476B2C">
            <w:pPr>
              <w:wordWrap w:val="0"/>
              <w:jc w:val="right"/>
            </w:pPr>
            <w:r>
              <w:t>(</w:t>
            </w:r>
            <w:r>
              <w:rPr>
                <w:rFonts w:hint="eastAsia"/>
              </w:rPr>
              <w:t>平成</w:t>
            </w:r>
            <w:r>
              <w:t>13</w:t>
            </w:r>
            <w:r>
              <w:rPr>
                <w:rFonts w:hint="eastAsia"/>
              </w:rPr>
              <w:t>年</w:t>
            </w:r>
            <w:r>
              <w:t>8</w:t>
            </w:r>
            <w:r>
              <w:rPr>
                <w:rFonts w:hint="eastAsia"/>
              </w:rPr>
              <w:t>月</w:t>
            </w:r>
            <w:r>
              <w:t>24</w:t>
            </w:r>
            <w:r>
              <w:rPr>
                <w:rFonts w:hint="eastAsia"/>
              </w:rPr>
              <w:t>日告示第</w:t>
            </w:r>
            <w:r>
              <w:t>131</w:t>
            </w:r>
            <w:r>
              <w:rPr>
                <w:rFonts w:hint="eastAsia"/>
              </w:rPr>
              <w:t>号</w:t>
            </w:r>
            <w:r>
              <w:t>)</w:t>
            </w:r>
          </w:p>
        </w:tc>
      </w:tr>
    </w:tbl>
    <w:p w14:paraId="0D3A5A07" w14:textId="77777777" w:rsidR="00D91F3A" w:rsidRDefault="00D91F3A" w:rsidP="00476B2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39"/>
      </w:tblGrid>
      <w:tr w:rsidR="00D91F3A" w14:paraId="363EE469"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664"/>
              <w:gridCol w:w="2497"/>
            </w:tblGrid>
            <w:tr w:rsidR="00D91F3A" w14:paraId="5EE13880" w14:textId="77777777">
              <w:trPr>
                <w:jc w:val="right"/>
              </w:trPr>
              <w:tc>
                <w:tcPr>
                  <w:tcW w:w="750" w:type="dxa"/>
                  <w:tcBorders>
                    <w:top w:val="single" w:sz="6" w:space="0" w:color="FFFFFF"/>
                    <w:left w:val="single" w:sz="6" w:space="0" w:color="FFFFFF"/>
                    <w:bottom w:val="nil"/>
                    <w:right w:val="nil"/>
                  </w:tcBorders>
                  <w:hideMark/>
                </w:tcPr>
                <w:p w14:paraId="129C87C0" w14:textId="77777777" w:rsidR="00D91F3A" w:rsidRDefault="00D91F3A" w:rsidP="00476B2C">
                  <w:pPr>
                    <w:pStyle w:val="historyinfo"/>
                    <w:wordWrap w:val="0"/>
                    <w:jc w:val="right"/>
                    <w:rPr>
                      <w:sz w:val="16"/>
                      <w:szCs w:val="16"/>
                    </w:rPr>
                  </w:pPr>
                  <w:r>
                    <w:rPr>
                      <w:rStyle w:val="histtitle"/>
                      <w:rFonts w:cs="ＭＳ 明朝" w:hint="eastAsia"/>
                      <w:sz w:val="16"/>
                      <w:szCs w:val="16"/>
                    </w:rPr>
                    <w:t>改正</w:t>
                  </w:r>
                </w:p>
              </w:tc>
              <w:tc>
                <w:tcPr>
                  <w:tcW w:w="0" w:type="auto"/>
                  <w:tcBorders>
                    <w:top w:val="single" w:sz="6" w:space="0" w:color="FFFFFF"/>
                    <w:left w:val="nil"/>
                    <w:bottom w:val="nil"/>
                    <w:right w:val="nil"/>
                  </w:tcBorders>
                  <w:vAlign w:val="center"/>
                  <w:hideMark/>
                </w:tcPr>
                <w:p w14:paraId="1A1095FD" w14:textId="77777777" w:rsidR="00D91F3A" w:rsidRDefault="00D91F3A" w:rsidP="00476B2C">
                  <w:pPr>
                    <w:pStyle w:val="historyinfo"/>
                    <w:wordWrap w:val="0"/>
                    <w:rPr>
                      <w:sz w:val="16"/>
                      <w:szCs w:val="16"/>
                    </w:rPr>
                  </w:pPr>
                  <w:r>
                    <w:rPr>
                      <w:rFonts w:hint="eastAsia"/>
                      <w:sz w:val="16"/>
                      <w:szCs w:val="16"/>
                    </w:rPr>
                    <w:t>平成</w:t>
                  </w:r>
                  <w:r>
                    <w:rPr>
                      <w:sz w:val="16"/>
                      <w:szCs w:val="16"/>
                    </w:rPr>
                    <w:t>30</w:t>
                  </w:r>
                  <w:r>
                    <w:rPr>
                      <w:rFonts w:hint="eastAsia"/>
                      <w:sz w:val="16"/>
                      <w:szCs w:val="16"/>
                    </w:rPr>
                    <w:t>年</w:t>
                  </w:r>
                  <w:r>
                    <w:rPr>
                      <w:sz w:val="16"/>
                      <w:szCs w:val="16"/>
                    </w:rPr>
                    <w:t>5</w:t>
                  </w:r>
                  <w:r>
                    <w:rPr>
                      <w:rFonts w:hint="eastAsia"/>
                      <w:sz w:val="16"/>
                      <w:szCs w:val="16"/>
                    </w:rPr>
                    <w:t>月</w:t>
                  </w:r>
                  <w:r>
                    <w:rPr>
                      <w:sz w:val="16"/>
                      <w:szCs w:val="16"/>
                    </w:rPr>
                    <w:t>31</w:t>
                  </w:r>
                  <w:r>
                    <w:rPr>
                      <w:rFonts w:hint="eastAsia"/>
                      <w:sz w:val="16"/>
                      <w:szCs w:val="16"/>
                    </w:rPr>
                    <w:t>日告示第</w:t>
                  </w:r>
                  <w:r>
                    <w:rPr>
                      <w:sz w:val="16"/>
                      <w:szCs w:val="16"/>
                    </w:rPr>
                    <w:t>169</w:t>
                  </w:r>
                  <w:r>
                    <w:rPr>
                      <w:rFonts w:hint="eastAsia"/>
                      <w:sz w:val="16"/>
                      <w:szCs w:val="16"/>
                    </w:rPr>
                    <w:t>号</w:t>
                  </w:r>
                </w:p>
              </w:tc>
              <w:tc>
                <w:tcPr>
                  <w:tcW w:w="0" w:type="auto"/>
                  <w:tcBorders>
                    <w:top w:val="single" w:sz="6" w:space="0" w:color="FFFFFF"/>
                    <w:left w:val="nil"/>
                    <w:bottom w:val="nil"/>
                    <w:right w:val="single" w:sz="6" w:space="0" w:color="FFFFFF"/>
                  </w:tcBorders>
                  <w:vAlign w:val="center"/>
                  <w:hideMark/>
                </w:tcPr>
                <w:p w14:paraId="0956B818" w14:textId="77777777" w:rsidR="00D91F3A" w:rsidRDefault="00D91F3A" w:rsidP="00476B2C">
                  <w:pPr>
                    <w:pStyle w:val="historyinfo"/>
                    <w:wordWrap w:val="0"/>
                    <w:rPr>
                      <w:sz w:val="16"/>
                      <w:szCs w:val="16"/>
                    </w:rPr>
                  </w:pPr>
                  <w:r>
                    <w:rPr>
                      <w:rFonts w:hint="eastAsia"/>
                      <w:sz w:val="16"/>
                      <w:szCs w:val="16"/>
                    </w:rPr>
                    <w:t>令和</w:t>
                  </w:r>
                  <w:r>
                    <w:rPr>
                      <w:sz w:val="16"/>
                      <w:szCs w:val="16"/>
                    </w:rPr>
                    <w:t>2</w:t>
                  </w:r>
                  <w:r>
                    <w:rPr>
                      <w:rFonts w:hint="eastAsia"/>
                      <w:sz w:val="16"/>
                      <w:szCs w:val="16"/>
                    </w:rPr>
                    <w:t>年</w:t>
                  </w:r>
                  <w:r>
                    <w:rPr>
                      <w:sz w:val="16"/>
                      <w:szCs w:val="16"/>
                    </w:rPr>
                    <w:t>4</w:t>
                  </w:r>
                  <w:r>
                    <w:rPr>
                      <w:rFonts w:hint="eastAsia"/>
                      <w:sz w:val="16"/>
                      <w:szCs w:val="16"/>
                    </w:rPr>
                    <w:t>月</w:t>
                  </w:r>
                  <w:r>
                    <w:rPr>
                      <w:sz w:val="16"/>
                      <w:szCs w:val="16"/>
                    </w:rPr>
                    <w:t>1</w:t>
                  </w:r>
                  <w:r>
                    <w:rPr>
                      <w:rFonts w:hint="eastAsia"/>
                      <w:sz w:val="16"/>
                      <w:szCs w:val="16"/>
                    </w:rPr>
                    <w:t>日告示第</w:t>
                  </w:r>
                  <w:r>
                    <w:rPr>
                      <w:sz w:val="16"/>
                      <w:szCs w:val="16"/>
                    </w:rPr>
                    <w:t>109</w:t>
                  </w:r>
                  <w:r>
                    <w:rPr>
                      <w:rFonts w:hint="eastAsia"/>
                      <w:sz w:val="16"/>
                      <w:szCs w:val="16"/>
                    </w:rPr>
                    <w:t>号</w:t>
                  </w:r>
                </w:p>
              </w:tc>
            </w:tr>
            <w:tr w:rsidR="00D91F3A" w14:paraId="7F3701FA" w14:textId="77777777">
              <w:trPr>
                <w:jc w:val="right"/>
              </w:trPr>
              <w:tc>
                <w:tcPr>
                  <w:tcW w:w="0" w:type="auto"/>
                  <w:tcBorders>
                    <w:top w:val="nil"/>
                    <w:left w:val="single" w:sz="6" w:space="0" w:color="FFFFFF"/>
                    <w:bottom w:val="single" w:sz="6" w:space="0" w:color="FFFFFF"/>
                    <w:right w:val="nil"/>
                  </w:tcBorders>
                  <w:vAlign w:val="center"/>
                  <w:hideMark/>
                </w:tcPr>
                <w:p w14:paraId="014160CB" w14:textId="77777777" w:rsidR="00D91F3A" w:rsidRDefault="00D91F3A" w:rsidP="00476B2C">
                  <w:pPr>
                    <w:rPr>
                      <w:sz w:val="16"/>
                      <w:szCs w:val="16"/>
                    </w:rPr>
                  </w:pPr>
                </w:p>
              </w:tc>
              <w:tc>
                <w:tcPr>
                  <w:tcW w:w="0" w:type="auto"/>
                  <w:tcBorders>
                    <w:top w:val="nil"/>
                    <w:left w:val="nil"/>
                    <w:bottom w:val="single" w:sz="6" w:space="0" w:color="FFFFFF"/>
                    <w:right w:val="nil"/>
                  </w:tcBorders>
                  <w:vAlign w:val="center"/>
                  <w:hideMark/>
                </w:tcPr>
                <w:p w14:paraId="442AFA80" w14:textId="77777777" w:rsidR="00D91F3A" w:rsidRDefault="00D91F3A" w:rsidP="00476B2C">
                  <w:pPr>
                    <w:wordWrap w:val="0"/>
                    <w:rPr>
                      <w:rFonts w:ascii="Times New Roman" w:hAnsi="Times New Roman" w:cs="Times New Roman"/>
                      <w:sz w:val="20"/>
                      <w:szCs w:val="20"/>
                    </w:rPr>
                  </w:pPr>
                </w:p>
              </w:tc>
              <w:tc>
                <w:tcPr>
                  <w:tcW w:w="0" w:type="auto"/>
                  <w:tcBorders>
                    <w:top w:val="nil"/>
                    <w:left w:val="nil"/>
                    <w:bottom w:val="single" w:sz="6" w:space="0" w:color="FFFFFF"/>
                    <w:right w:val="single" w:sz="6" w:space="0" w:color="FFFFFF"/>
                  </w:tcBorders>
                  <w:vAlign w:val="center"/>
                  <w:hideMark/>
                </w:tcPr>
                <w:p w14:paraId="3FD8E787" w14:textId="77777777" w:rsidR="00D91F3A" w:rsidRDefault="00D91F3A" w:rsidP="00476B2C">
                  <w:pPr>
                    <w:wordWrap w:val="0"/>
                    <w:rPr>
                      <w:rFonts w:ascii="Times New Roman" w:hAnsi="Times New Roman" w:cs="Times New Roman"/>
                      <w:sz w:val="20"/>
                      <w:szCs w:val="20"/>
                    </w:rPr>
                  </w:pPr>
                </w:p>
              </w:tc>
            </w:tr>
          </w:tbl>
          <w:p w14:paraId="7C53CF26" w14:textId="77777777" w:rsidR="00D91F3A" w:rsidRDefault="00D91F3A" w:rsidP="00476B2C">
            <w:pPr>
              <w:wordWrap w:val="0"/>
              <w:jc w:val="right"/>
            </w:pPr>
          </w:p>
        </w:tc>
      </w:tr>
    </w:tbl>
    <w:p w14:paraId="25CD5083" w14:textId="77777777" w:rsidR="00D91F3A" w:rsidRDefault="00D91F3A" w:rsidP="00476B2C">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39"/>
      </w:tblGrid>
      <w:tr w:rsidR="00D91F3A" w14:paraId="34DB2CE9" w14:textId="77777777">
        <w:tc>
          <w:tcPr>
            <w:tcW w:w="0" w:type="auto"/>
            <w:tcBorders>
              <w:top w:val="single" w:sz="6" w:space="0" w:color="FFFFFF"/>
              <w:bottom w:val="single" w:sz="6" w:space="0" w:color="FFFFFF"/>
            </w:tcBorders>
            <w:vAlign w:val="center"/>
            <w:hideMark/>
          </w:tcPr>
          <w:p w14:paraId="50966630" w14:textId="77777777" w:rsidR="00D91F3A" w:rsidRDefault="00D91F3A" w:rsidP="00476B2C">
            <w:pPr>
              <w:wordWrap w:val="0"/>
            </w:pPr>
          </w:p>
        </w:tc>
      </w:tr>
    </w:tbl>
    <w:p w14:paraId="5756A895" w14:textId="77777777" w:rsidR="00D91F3A" w:rsidRDefault="00D91F3A" w:rsidP="00476B2C">
      <w:pPr>
        <w:pStyle w:val="detailindent"/>
        <w:wordWrap w:val="0"/>
      </w:pPr>
      <w:r>
        <w:t>(</w:t>
      </w:r>
      <w:r>
        <w:rPr>
          <w:rFonts w:hint="eastAsia"/>
        </w:rPr>
        <w:t>趣旨</w:t>
      </w:r>
      <w:r>
        <w:t>)</w:t>
      </w:r>
    </w:p>
    <w:p w14:paraId="328E2FFA" w14:textId="77777777" w:rsidR="00D91F3A" w:rsidRDefault="00D91F3A" w:rsidP="00476B2C">
      <w:pPr>
        <w:pStyle w:val="sec0"/>
        <w:wordWrap w:val="0"/>
      </w:pPr>
      <w:r>
        <w:rPr>
          <w:rFonts w:hint="eastAsia"/>
        </w:rPr>
        <w:t>第</w:t>
      </w:r>
      <w:r>
        <w:t>1</w:t>
      </w:r>
      <w:r>
        <w:rPr>
          <w:rFonts w:hint="eastAsia"/>
        </w:rPr>
        <w:t>条　この要綱は、競技スポーツ大会において、極めて優秀な成績をあげた個人または団体の選手およびその指導者に対し、その努力と栄誉をたたえ、もってスポーツに対する市民の関心と意欲を高め、本市のスポーツ振興を図るため表彰するものである。</w:t>
      </w:r>
    </w:p>
    <w:p w14:paraId="13D3471D" w14:textId="77777777" w:rsidR="007F4220" w:rsidRDefault="00D91F3A" w:rsidP="00476B2C">
      <w:pPr>
        <w:pStyle w:val="detailindent"/>
        <w:wordWrap w:val="0"/>
      </w:pPr>
      <w:r>
        <w:t>(</w:t>
      </w:r>
      <w:r>
        <w:rPr>
          <w:rFonts w:hint="eastAsia"/>
        </w:rPr>
        <w:t>ひこねスポーツ賞の制定</w:t>
      </w:r>
      <w:r>
        <w:t>)</w:t>
      </w:r>
    </w:p>
    <w:p w14:paraId="2B5BED57" w14:textId="77777777" w:rsidR="00D91F3A" w:rsidRDefault="00D91F3A" w:rsidP="00476B2C">
      <w:pPr>
        <w:pStyle w:val="sec0"/>
        <w:wordWrap w:val="0"/>
      </w:pPr>
      <w:r>
        <w:rPr>
          <w:rFonts w:hint="eastAsia"/>
        </w:rPr>
        <w:t>第</w:t>
      </w:r>
      <w:r>
        <w:t>2</w:t>
      </w:r>
      <w:r>
        <w:rPr>
          <w:rFonts w:hint="eastAsia"/>
        </w:rPr>
        <w:t>条　前条の目的を達成するためひこねスポーツ賞を設ける。</w:t>
      </w:r>
    </w:p>
    <w:p w14:paraId="00ACF93A" w14:textId="77777777" w:rsidR="00D91F3A" w:rsidRDefault="00D91F3A" w:rsidP="00476B2C">
      <w:pPr>
        <w:pStyle w:val="sec0"/>
        <w:wordWrap w:val="0"/>
      </w:pPr>
      <w:r>
        <w:t>2</w:t>
      </w:r>
      <w:r>
        <w:rPr>
          <w:rFonts w:hint="eastAsia"/>
        </w:rPr>
        <w:t xml:space="preserve">　ひこねスポーツ賞は、表彰状および副賞とする。</w:t>
      </w:r>
    </w:p>
    <w:p w14:paraId="06E1D8A7" w14:textId="77777777" w:rsidR="00D91F3A" w:rsidRDefault="00D91F3A" w:rsidP="00476B2C">
      <w:pPr>
        <w:pStyle w:val="detailindent"/>
        <w:wordWrap w:val="0"/>
      </w:pPr>
      <w:r>
        <w:t>(</w:t>
      </w:r>
      <w:r>
        <w:rPr>
          <w:rFonts w:hint="eastAsia"/>
        </w:rPr>
        <w:t>ひこねスポーツ賞の授与</w:t>
      </w:r>
      <w:r>
        <w:t>)</w:t>
      </w:r>
    </w:p>
    <w:p w14:paraId="21412316" w14:textId="77777777" w:rsidR="00D91F3A" w:rsidRDefault="00D91F3A" w:rsidP="00476B2C">
      <w:pPr>
        <w:pStyle w:val="sec0"/>
        <w:wordWrap w:val="0"/>
      </w:pPr>
      <w:r>
        <w:rPr>
          <w:rFonts w:hint="eastAsia"/>
        </w:rPr>
        <w:t>第</w:t>
      </w:r>
      <w:r>
        <w:t>3</w:t>
      </w:r>
      <w:r>
        <w:rPr>
          <w:rFonts w:hint="eastAsia"/>
        </w:rPr>
        <w:t>条　ひこねスポーツ賞は、市長が授与する。</w:t>
      </w:r>
    </w:p>
    <w:p w14:paraId="5AEBCC9C" w14:textId="77777777" w:rsidR="00D91F3A" w:rsidRDefault="00D91F3A" w:rsidP="00476B2C">
      <w:pPr>
        <w:pStyle w:val="detailindent"/>
        <w:wordWrap w:val="0"/>
      </w:pPr>
      <w:r>
        <w:t>(</w:t>
      </w:r>
      <w:r>
        <w:rPr>
          <w:rFonts w:hint="eastAsia"/>
        </w:rPr>
        <w:t>推薦</w:t>
      </w:r>
      <w:r>
        <w:t>)</w:t>
      </w:r>
    </w:p>
    <w:p w14:paraId="2315550D" w14:textId="77777777" w:rsidR="00D91F3A" w:rsidRDefault="00D91F3A" w:rsidP="00476B2C">
      <w:pPr>
        <w:pStyle w:val="sec0"/>
        <w:wordWrap w:val="0"/>
      </w:pPr>
      <w:r>
        <w:rPr>
          <w:rFonts w:hint="eastAsia"/>
        </w:rPr>
        <w:t>第</w:t>
      </w:r>
      <w:r>
        <w:t>4</w:t>
      </w:r>
      <w:r>
        <w:rPr>
          <w:rFonts w:hint="eastAsia"/>
        </w:rPr>
        <w:t>条　ひこねスポーツ賞の対象者を推薦することができる者は、次に掲げる者とする。</w:t>
      </w:r>
    </w:p>
    <w:p w14:paraId="046CA3C0" w14:textId="77777777" w:rsidR="00D91F3A" w:rsidRDefault="00D91F3A" w:rsidP="00476B2C">
      <w:pPr>
        <w:pStyle w:val="sec1"/>
        <w:wordWrap w:val="0"/>
      </w:pPr>
      <w:bookmarkStart w:id="0" w:name="13001405601000000032"/>
      <w:bookmarkEnd w:id="0"/>
      <w:r>
        <w:t>(1)</w:t>
      </w:r>
      <w:r>
        <w:rPr>
          <w:rFonts w:hint="eastAsia"/>
        </w:rPr>
        <w:t xml:space="preserve">　各競技団体の長または関係団体の長</w:t>
      </w:r>
    </w:p>
    <w:p w14:paraId="56D2AFED" w14:textId="77777777" w:rsidR="00D91F3A" w:rsidRDefault="00D91F3A" w:rsidP="00476B2C">
      <w:pPr>
        <w:pStyle w:val="sec1"/>
        <w:wordWrap w:val="0"/>
      </w:pPr>
      <w:bookmarkStart w:id="1" w:name="13001405601000000036"/>
      <w:bookmarkEnd w:id="1"/>
      <w:r>
        <w:t>(2)</w:t>
      </w:r>
      <w:r>
        <w:rPr>
          <w:rFonts w:hint="eastAsia"/>
        </w:rPr>
        <w:t xml:space="preserve">　小学校体育連盟彦根支部長</w:t>
      </w:r>
    </w:p>
    <w:p w14:paraId="6BB3F342" w14:textId="77777777" w:rsidR="00D91F3A" w:rsidRDefault="00D91F3A" w:rsidP="00476B2C">
      <w:pPr>
        <w:pStyle w:val="sec1"/>
        <w:wordWrap w:val="0"/>
      </w:pPr>
      <w:bookmarkStart w:id="2" w:name="13001405601000000040"/>
      <w:bookmarkEnd w:id="2"/>
      <w:r>
        <w:t>(3)</w:t>
      </w:r>
      <w:r>
        <w:rPr>
          <w:rFonts w:hint="eastAsia"/>
        </w:rPr>
        <w:t xml:space="preserve">　彦根市中学校体育連盟会長</w:t>
      </w:r>
    </w:p>
    <w:p w14:paraId="718814D9" w14:textId="77777777" w:rsidR="00D91F3A" w:rsidRDefault="00D91F3A" w:rsidP="00476B2C">
      <w:pPr>
        <w:pStyle w:val="sec1"/>
        <w:wordWrap w:val="0"/>
      </w:pPr>
      <w:bookmarkStart w:id="3" w:name="13001405601000000044"/>
      <w:bookmarkEnd w:id="3"/>
      <w:r>
        <w:t>(4)</w:t>
      </w:r>
      <w:r>
        <w:rPr>
          <w:rFonts w:hint="eastAsia"/>
        </w:rPr>
        <w:t xml:space="preserve">　市内の小学校長または中学校長</w:t>
      </w:r>
    </w:p>
    <w:p w14:paraId="0C94BC00" w14:textId="77777777" w:rsidR="00D91F3A" w:rsidRDefault="00D91F3A" w:rsidP="00476B2C">
      <w:pPr>
        <w:pStyle w:val="sec1"/>
        <w:wordWrap w:val="0"/>
      </w:pPr>
      <w:bookmarkStart w:id="4" w:name="13001405601000000048"/>
      <w:bookmarkEnd w:id="4"/>
      <w:r>
        <w:t>(5)</w:t>
      </w:r>
      <w:r>
        <w:rPr>
          <w:rFonts w:hint="eastAsia"/>
        </w:rPr>
        <w:t xml:space="preserve">　市内の高等学校長</w:t>
      </w:r>
    </w:p>
    <w:p w14:paraId="40FD0685" w14:textId="77777777" w:rsidR="00D91F3A" w:rsidRDefault="00D91F3A" w:rsidP="00476B2C">
      <w:pPr>
        <w:pStyle w:val="detailindent"/>
        <w:wordWrap w:val="0"/>
      </w:pPr>
      <w:r>
        <w:t>(</w:t>
      </w:r>
      <w:r>
        <w:rPr>
          <w:rFonts w:hint="eastAsia"/>
        </w:rPr>
        <w:t>表彰の対象</w:t>
      </w:r>
      <w:r>
        <w:t>)</w:t>
      </w:r>
    </w:p>
    <w:p w14:paraId="45EFF0D6" w14:textId="77777777" w:rsidR="00D91F3A" w:rsidRDefault="00D91F3A" w:rsidP="00476B2C">
      <w:pPr>
        <w:pStyle w:val="sec0"/>
        <w:wordWrap w:val="0"/>
      </w:pPr>
      <w:r>
        <w:rPr>
          <w:rFonts w:hint="eastAsia"/>
        </w:rPr>
        <w:t>第</w:t>
      </w:r>
      <w:r>
        <w:t>5</w:t>
      </w:r>
      <w:r>
        <w:rPr>
          <w:rFonts w:hint="eastAsia"/>
        </w:rPr>
        <w:t>条　ひこねスポーツ賞の対象者は、次の各号のいずれかに該当する個人または団体で、次条の表彰基準を満たしたものとする。</w:t>
      </w:r>
    </w:p>
    <w:p w14:paraId="20F71763" w14:textId="77777777" w:rsidR="00D91F3A" w:rsidRDefault="00D91F3A" w:rsidP="00476B2C">
      <w:pPr>
        <w:pStyle w:val="sec1"/>
        <w:wordWrap w:val="0"/>
      </w:pPr>
      <w:bookmarkStart w:id="5" w:name="at5cl1it1"/>
      <w:r>
        <w:t>(1)</w:t>
      </w:r>
      <w:r>
        <w:rPr>
          <w:rFonts w:hint="eastAsia"/>
        </w:rPr>
        <w:t xml:space="preserve">　市内に在住し、または市内の学校に在学する児童、生徒または学生</w:t>
      </w:r>
      <w:bookmarkEnd w:id="5"/>
    </w:p>
    <w:p w14:paraId="4248FC0B" w14:textId="77777777" w:rsidR="00D91F3A" w:rsidRDefault="00D91F3A" w:rsidP="00476B2C">
      <w:pPr>
        <w:pStyle w:val="sec1"/>
        <w:wordWrap w:val="0"/>
      </w:pPr>
      <w:bookmarkStart w:id="6" w:name="at5cl1it2"/>
      <w:r>
        <w:t>(2)</w:t>
      </w:r>
      <w:r>
        <w:rPr>
          <w:rFonts w:hint="eastAsia"/>
        </w:rPr>
        <w:t xml:space="preserve">　市内の事業所等に勤務し、一般社団法人彦根市スポーツ協会の加盟団体に登録しているもの</w:t>
      </w:r>
      <w:bookmarkEnd w:id="6"/>
    </w:p>
    <w:p w14:paraId="04FA0BFD" w14:textId="77777777" w:rsidR="00D91F3A" w:rsidRDefault="00D91F3A" w:rsidP="00476B2C">
      <w:pPr>
        <w:pStyle w:val="sec1"/>
        <w:wordWrap w:val="0"/>
      </w:pPr>
      <w:bookmarkStart w:id="7" w:name="at5cl1it3"/>
      <w:r>
        <w:t>(3)</w:t>
      </w:r>
      <w:r>
        <w:rPr>
          <w:rFonts w:hint="eastAsia"/>
        </w:rPr>
        <w:t xml:space="preserve">　市内の小学校または中学校を修了した学生で、市外に在住するもの</w:t>
      </w:r>
      <w:bookmarkEnd w:id="7"/>
    </w:p>
    <w:p w14:paraId="07AAA229" w14:textId="77777777" w:rsidR="00D91F3A" w:rsidRDefault="00D91F3A" w:rsidP="00476B2C">
      <w:pPr>
        <w:pStyle w:val="sec1"/>
        <w:wordWrap w:val="0"/>
      </w:pPr>
      <w:bookmarkStart w:id="8" w:name="at5cl1it4"/>
      <w:r>
        <w:t>(4)</w:t>
      </w:r>
      <w:r>
        <w:rPr>
          <w:rFonts w:hint="eastAsia"/>
        </w:rPr>
        <w:t xml:space="preserve">　市内の小学校または中学校を修了し、もしくは一定期間市内に在住したことのあるプロフェッショナル等または市内の事業所等に勤務するプロフェッショナル等で、特に市長が必要と認めたもの</w:t>
      </w:r>
      <w:bookmarkEnd w:id="8"/>
    </w:p>
    <w:p w14:paraId="381BA9AE" w14:textId="77777777" w:rsidR="00D91F3A" w:rsidRDefault="00D91F3A" w:rsidP="00476B2C">
      <w:pPr>
        <w:pStyle w:val="detailindent"/>
        <w:wordWrap w:val="0"/>
      </w:pPr>
      <w:r>
        <w:t>(</w:t>
      </w:r>
      <w:r>
        <w:rPr>
          <w:rFonts w:hint="eastAsia"/>
        </w:rPr>
        <w:t>表彰基準</w:t>
      </w:r>
      <w:r>
        <w:t>)</w:t>
      </w:r>
    </w:p>
    <w:p w14:paraId="18494730" w14:textId="77777777" w:rsidR="00D91F3A" w:rsidRDefault="00D91F3A" w:rsidP="00476B2C">
      <w:pPr>
        <w:pStyle w:val="sec0"/>
        <w:wordWrap w:val="0"/>
      </w:pPr>
      <w:r>
        <w:rPr>
          <w:rFonts w:hint="eastAsia"/>
        </w:rPr>
        <w:t>第</w:t>
      </w:r>
      <w:r>
        <w:t>6</w:t>
      </w:r>
      <w:r>
        <w:rPr>
          <w:rFonts w:hint="eastAsia"/>
        </w:rPr>
        <w:t>条　ひこねスポーツ賞の表彰基準は、次のとおりとする。</w:t>
      </w:r>
    </w:p>
    <w:p w14:paraId="4E3CC125" w14:textId="77777777" w:rsidR="00D91F3A" w:rsidRDefault="00D91F3A" w:rsidP="00476B2C">
      <w:pPr>
        <w:pStyle w:val="sec1"/>
        <w:wordWrap w:val="0"/>
      </w:pPr>
      <w:bookmarkStart w:id="9" w:name="at6cl1it1"/>
      <w:r>
        <w:lastRenderedPageBreak/>
        <w:t>(1)</w:t>
      </w:r>
      <w:r>
        <w:rPr>
          <w:rFonts w:hint="eastAsia"/>
        </w:rPr>
        <w:t xml:space="preserve">　国民体育大会または全国障害者スポーツ大会の正式競技において、優勝または準優勝をした個人もしくは団体またはこれらの指導者</w:t>
      </w:r>
      <w:bookmarkEnd w:id="9"/>
    </w:p>
    <w:p w14:paraId="0BCA97F0" w14:textId="77777777" w:rsidR="00D91F3A" w:rsidRDefault="00D91F3A" w:rsidP="00476B2C">
      <w:pPr>
        <w:pStyle w:val="sec1"/>
        <w:wordWrap w:val="0"/>
      </w:pPr>
      <w:bookmarkStart w:id="10" w:name="at6cl1it2"/>
      <w:r>
        <w:t>(2)</w:t>
      </w:r>
      <w:r>
        <w:rPr>
          <w:rFonts w:hint="eastAsia"/>
        </w:rPr>
        <w:t xml:space="preserve">　全日本選手権大会その他の当該競技に係る最も権威ある大会</w:t>
      </w:r>
      <w:r>
        <w:t>(</w:t>
      </w:r>
      <w:r>
        <w:rPr>
          <w:rFonts w:hint="eastAsia"/>
        </w:rPr>
        <w:t>障害者を対象とする大会を含む。</w:t>
      </w:r>
      <w:r>
        <w:t>)</w:t>
      </w:r>
      <w:r>
        <w:rPr>
          <w:rFonts w:hint="eastAsia"/>
        </w:rPr>
        <w:t>において、優勝または準優勝をした個人もしくは団体またはこれらの指導者</w:t>
      </w:r>
      <w:bookmarkEnd w:id="10"/>
    </w:p>
    <w:p w14:paraId="76339073" w14:textId="77777777" w:rsidR="00D91F3A" w:rsidRDefault="00D91F3A" w:rsidP="00476B2C">
      <w:pPr>
        <w:pStyle w:val="sec1"/>
        <w:wordWrap w:val="0"/>
      </w:pPr>
      <w:bookmarkStart w:id="11" w:name="at6cl1it3"/>
      <w:r>
        <w:t>(3)</w:t>
      </w:r>
      <w:r>
        <w:rPr>
          <w:rFonts w:hint="eastAsia"/>
        </w:rPr>
        <w:t xml:space="preserve">　次に掲げる大会に出場した個人</w:t>
      </w:r>
      <w:r>
        <w:t>(</w:t>
      </w:r>
      <w:r>
        <w:rPr>
          <w:rFonts w:hint="eastAsia"/>
        </w:rPr>
        <w:t>日本チームの一員として選抜された個人を含む。</w:t>
      </w:r>
      <w:r>
        <w:t>)</w:t>
      </w:r>
      <w:r>
        <w:rPr>
          <w:rFonts w:hint="eastAsia"/>
        </w:rPr>
        <w:t>もしくは団体またはこれらの指導者</w:t>
      </w:r>
      <w:bookmarkEnd w:id="11"/>
    </w:p>
    <w:p w14:paraId="333989CF" w14:textId="77777777" w:rsidR="00D91F3A" w:rsidRDefault="00D91F3A" w:rsidP="00476B2C">
      <w:pPr>
        <w:pStyle w:val="sec2"/>
        <w:wordWrap w:val="0"/>
      </w:pPr>
      <w:bookmarkStart w:id="12" w:name="at6cl1it3sub1"/>
      <w:r>
        <w:rPr>
          <w:rFonts w:hint="eastAsia"/>
        </w:rPr>
        <w:t>ア　オリンピック</w:t>
      </w:r>
      <w:bookmarkEnd w:id="12"/>
    </w:p>
    <w:p w14:paraId="416891C2" w14:textId="77777777" w:rsidR="00D91F3A" w:rsidRDefault="00D91F3A" w:rsidP="00476B2C">
      <w:pPr>
        <w:pStyle w:val="sec2"/>
        <w:wordWrap w:val="0"/>
      </w:pPr>
      <w:bookmarkStart w:id="13" w:name="at6cl1it3sub2"/>
      <w:r>
        <w:rPr>
          <w:rFonts w:hint="eastAsia"/>
        </w:rPr>
        <w:t>イ　世界選手権大会</w:t>
      </w:r>
      <w:bookmarkEnd w:id="13"/>
    </w:p>
    <w:p w14:paraId="63AC84DC" w14:textId="77777777" w:rsidR="00D91F3A" w:rsidRDefault="00D91F3A" w:rsidP="00476B2C">
      <w:pPr>
        <w:pStyle w:val="sec2"/>
        <w:wordWrap w:val="0"/>
      </w:pPr>
      <w:bookmarkStart w:id="14" w:name="at6cl1it3sub3"/>
      <w:r>
        <w:rPr>
          <w:rFonts w:hint="eastAsia"/>
        </w:rPr>
        <w:t>ウ　アジア大会</w:t>
      </w:r>
      <w:bookmarkEnd w:id="14"/>
    </w:p>
    <w:p w14:paraId="6C71CD67" w14:textId="77777777" w:rsidR="00D91F3A" w:rsidRDefault="00D91F3A" w:rsidP="00476B2C">
      <w:pPr>
        <w:pStyle w:val="sec2"/>
        <w:wordWrap w:val="0"/>
      </w:pPr>
      <w:bookmarkStart w:id="15" w:name="at6cl1it3sub4"/>
      <w:r>
        <w:rPr>
          <w:rFonts w:hint="eastAsia"/>
        </w:rPr>
        <w:t>エ　ユニバーシアード</w:t>
      </w:r>
      <w:bookmarkEnd w:id="15"/>
    </w:p>
    <w:p w14:paraId="64E1CE52" w14:textId="77777777" w:rsidR="00D91F3A" w:rsidRDefault="00D91F3A" w:rsidP="00476B2C">
      <w:pPr>
        <w:pStyle w:val="sec2"/>
        <w:wordWrap w:val="0"/>
      </w:pPr>
      <w:bookmarkStart w:id="16" w:name="at6cl1it3sub5"/>
      <w:r>
        <w:rPr>
          <w:rFonts w:hint="eastAsia"/>
        </w:rPr>
        <w:t>オ　競技別アジア選手権大会</w:t>
      </w:r>
      <w:bookmarkEnd w:id="16"/>
    </w:p>
    <w:p w14:paraId="45B4FAD4" w14:textId="77777777" w:rsidR="00D91F3A" w:rsidRDefault="00D91F3A" w:rsidP="00476B2C">
      <w:pPr>
        <w:pStyle w:val="sec2"/>
        <w:wordWrap w:val="0"/>
      </w:pPr>
      <w:bookmarkStart w:id="17" w:name="13001405601000000068"/>
      <w:bookmarkEnd w:id="17"/>
      <w:r>
        <w:rPr>
          <w:rFonts w:hint="eastAsia"/>
        </w:rPr>
        <w:t>カ　障害者を対象とする大会で、アからオまで</w:t>
      </w:r>
      <w:r>
        <w:t>(</w:t>
      </w:r>
      <w:r>
        <w:rPr>
          <w:rFonts w:hint="eastAsia"/>
        </w:rPr>
        <w:t>エを除く。</w:t>
      </w:r>
      <w:r>
        <w:t>)</w:t>
      </w:r>
      <w:r>
        <w:rPr>
          <w:rFonts w:hint="eastAsia"/>
        </w:rPr>
        <w:t>に準ずるものとして市長が認めるもの</w:t>
      </w:r>
    </w:p>
    <w:p w14:paraId="4B076517" w14:textId="77777777" w:rsidR="00D91F3A" w:rsidRDefault="00D91F3A" w:rsidP="00476B2C">
      <w:pPr>
        <w:pStyle w:val="sec1"/>
        <w:wordWrap w:val="0"/>
      </w:pPr>
      <w:bookmarkStart w:id="18" w:name="at6cl1it4"/>
      <w:r>
        <w:t>(4)</w:t>
      </w:r>
      <w:r>
        <w:rPr>
          <w:rFonts w:hint="eastAsia"/>
        </w:rPr>
        <w:t xml:space="preserve">　プロスポーツ大会</w:t>
      </w:r>
      <w:r>
        <w:t>(</w:t>
      </w:r>
      <w:r>
        <w:rPr>
          <w:rFonts w:hint="eastAsia"/>
        </w:rPr>
        <w:t>障害者を対象とする大会を含む。</w:t>
      </w:r>
      <w:r>
        <w:t>)</w:t>
      </w:r>
      <w:r>
        <w:rPr>
          <w:rFonts w:hint="eastAsia"/>
        </w:rPr>
        <w:t>において、顕著な成績をおさめ、市民に大きな感動を与えた個人または団体</w:t>
      </w:r>
      <w:bookmarkEnd w:id="18"/>
    </w:p>
    <w:p w14:paraId="75BE0788" w14:textId="77777777" w:rsidR="00D91F3A" w:rsidRDefault="00D91F3A" w:rsidP="00476B2C">
      <w:pPr>
        <w:pStyle w:val="sec1"/>
        <w:wordWrap w:val="0"/>
      </w:pPr>
      <w:bookmarkStart w:id="19" w:name="at6cl1it5"/>
      <w:r>
        <w:t>(5)</w:t>
      </w:r>
      <w:r>
        <w:rPr>
          <w:rFonts w:hint="eastAsia"/>
        </w:rPr>
        <w:t xml:space="preserve">　その他市長が特に表彰する必要があると認めたもの</w:t>
      </w:r>
      <w:bookmarkEnd w:id="19"/>
    </w:p>
    <w:p w14:paraId="1633E6FE" w14:textId="77777777" w:rsidR="00D91F3A" w:rsidRDefault="00D91F3A" w:rsidP="00476B2C">
      <w:pPr>
        <w:pStyle w:val="detailindent"/>
        <w:wordWrap w:val="0"/>
      </w:pPr>
      <w:r>
        <w:t>(</w:t>
      </w:r>
      <w:r>
        <w:rPr>
          <w:rFonts w:hint="eastAsia"/>
        </w:rPr>
        <w:t>その他</w:t>
      </w:r>
      <w:r>
        <w:t>)</w:t>
      </w:r>
    </w:p>
    <w:p w14:paraId="6031580B" w14:textId="77777777" w:rsidR="00D91F3A" w:rsidRDefault="00D91F3A" w:rsidP="00476B2C">
      <w:pPr>
        <w:pStyle w:val="sec0"/>
        <w:wordWrap w:val="0"/>
      </w:pPr>
      <w:r>
        <w:rPr>
          <w:rFonts w:hint="eastAsia"/>
        </w:rPr>
        <w:t>第</w:t>
      </w:r>
      <w:r>
        <w:t>7</w:t>
      </w:r>
      <w:r>
        <w:rPr>
          <w:rFonts w:hint="eastAsia"/>
        </w:rPr>
        <w:t>条　この要綱に定めるもののほか、必要な事項は別に定める。</w:t>
      </w:r>
    </w:p>
    <w:p w14:paraId="600B798F" w14:textId="77777777" w:rsidR="00D91F3A" w:rsidRDefault="00D91F3A" w:rsidP="00476B2C">
      <w:pPr>
        <w:pStyle w:val="sec32"/>
        <w:wordWrap w:val="0"/>
      </w:pPr>
      <w:r>
        <w:rPr>
          <w:rFonts w:hint="eastAsia"/>
        </w:rPr>
        <w:t>付　則</w:t>
      </w:r>
    </w:p>
    <w:p w14:paraId="33433B71" w14:textId="77777777" w:rsidR="00D91F3A" w:rsidRDefault="00D91F3A" w:rsidP="00476B2C">
      <w:pPr>
        <w:pStyle w:val="stepindent1"/>
        <w:wordWrap w:val="0"/>
      </w:pPr>
      <w:r>
        <w:rPr>
          <w:rFonts w:hint="eastAsia"/>
        </w:rPr>
        <w:t>この告示は、平成</w:t>
      </w:r>
      <w:r>
        <w:t>13</w:t>
      </w:r>
      <w:r>
        <w:rPr>
          <w:rFonts w:hint="eastAsia"/>
        </w:rPr>
        <w:t>年</w:t>
      </w:r>
      <w:r>
        <w:t>8</w:t>
      </w:r>
      <w:r>
        <w:rPr>
          <w:rFonts w:hint="eastAsia"/>
        </w:rPr>
        <w:t>月</w:t>
      </w:r>
      <w:r>
        <w:t>24</w:t>
      </w:r>
      <w:r>
        <w:rPr>
          <w:rFonts w:hint="eastAsia"/>
        </w:rPr>
        <w:t>日から施行する。</w:t>
      </w:r>
    </w:p>
    <w:p w14:paraId="354C2562" w14:textId="77777777" w:rsidR="00D91F3A" w:rsidRDefault="00D91F3A" w:rsidP="00476B2C">
      <w:pPr>
        <w:pStyle w:val="sec32"/>
        <w:wordWrap w:val="0"/>
      </w:pPr>
      <w:r>
        <w:rPr>
          <w:rFonts w:hint="eastAsia"/>
        </w:rPr>
        <w:t>付　則</w:t>
      </w:r>
      <w:r>
        <w:t>(</w:t>
      </w:r>
      <w:r>
        <w:rPr>
          <w:rFonts w:hint="eastAsia"/>
        </w:rPr>
        <w:t>平成</w:t>
      </w:r>
      <w:r>
        <w:t>30</w:t>
      </w:r>
      <w:r>
        <w:rPr>
          <w:rFonts w:hint="eastAsia"/>
        </w:rPr>
        <w:t>年</w:t>
      </w:r>
      <w:r>
        <w:t>5</w:t>
      </w:r>
      <w:r>
        <w:rPr>
          <w:rFonts w:hint="eastAsia"/>
        </w:rPr>
        <w:t>月</w:t>
      </w:r>
      <w:r>
        <w:t>31</w:t>
      </w:r>
      <w:r>
        <w:rPr>
          <w:rFonts w:hint="eastAsia"/>
        </w:rPr>
        <w:t>日告示第</w:t>
      </w:r>
      <w:r>
        <w:t>169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39"/>
      </w:tblGrid>
      <w:tr w:rsidR="00D91F3A" w14:paraId="375ADFB3"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91F3A" w14:paraId="351B97E6"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4542F772" w14:textId="77777777" w:rsidR="00D91F3A" w:rsidRDefault="00D91F3A" w:rsidP="00476B2C"/>
              </w:tc>
            </w:tr>
          </w:tbl>
          <w:p w14:paraId="7E9F10F7" w14:textId="77777777" w:rsidR="00D91F3A" w:rsidRDefault="00D91F3A" w:rsidP="00476B2C">
            <w:pPr>
              <w:wordWrap w:val="0"/>
              <w:jc w:val="right"/>
            </w:pPr>
          </w:p>
        </w:tc>
      </w:tr>
    </w:tbl>
    <w:p w14:paraId="34449531" w14:textId="77777777" w:rsidR="00D91F3A" w:rsidRDefault="00D91F3A" w:rsidP="00476B2C">
      <w:pPr>
        <w:pStyle w:val="stepindent1"/>
        <w:wordWrap w:val="0"/>
      </w:pPr>
      <w:r>
        <w:rPr>
          <w:rFonts w:hint="eastAsia"/>
        </w:rPr>
        <w:t>この告示は、平成</w:t>
      </w:r>
      <w:r>
        <w:t>30</w:t>
      </w:r>
      <w:r>
        <w:rPr>
          <w:rFonts w:hint="eastAsia"/>
        </w:rPr>
        <w:t>年</w:t>
      </w:r>
      <w:r>
        <w:t>5</w:t>
      </w:r>
      <w:r>
        <w:rPr>
          <w:rFonts w:hint="eastAsia"/>
        </w:rPr>
        <w:t>月</w:t>
      </w:r>
      <w:r>
        <w:t>31</w:t>
      </w:r>
      <w:r>
        <w:rPr>
          <w:rFonts w:hint="eastAsia"/>
        </w:rPr>
        <w:t>日から施行する。</w:t>
      </w:r>
    </w:p>
    <w:p w14:paraId="461C575C" w14:textId="77777777" w:rsidR="00D91F3A" w:rsidRDefault="00D91F3A" w:rsidP="00476B2C">
      <w:pPr>
        <w:pStyle w:val="sec32"/>
        <w:wordWrap w:val="0"/>
      </w:pPr>
      <w:r>
        <w:rPr>
          <w:rFonts w:hint="eastAsia"/>
        </w:rPr>
        <w:t>付　則</w:t>
      </w:r>
      <w:r>
        <w:t>(</w:t>
      </w:r>
      <w:r>
        <w:rPr>
          <w:rFonts w:hint="eastAsia"/>
        </w:rPr>
        <w:t>令和</w:t>
      </w:r>
      <w:r>
        <w:t>2</w:t>
      </w:r>
      <w:r>
        <w:rPr>
          <w:rFonts w:hint="eastAsia"/>
        </w:rPr>
        <w:t>年</w:t>
      </w:r>
      <w:r>
        <w:t>4</w:t>
      </w:r>
      <w:r>
        <w:rPr>
          <w:rFonts w:hint="eastAsia"/>
        </w:rPr>
        <w:t>月</w:t>
      </w:r>
      <w:r>
        <w:t>1</w:t>
      </w:r>
      <w:r>
        <w:rPr>
          <w:rFonts w:hint="eastAsia"/>
        </w:rPr>
        <w:t>日告示第</w:t>
      </w:r>
      <w:r>
        <w:t>109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339"/>
      </w:tblGrid>
      <w:tr w:rsidR="00D91F3A" w14:paraId="6AC8C2D5" w14:textId="77777777">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91F3A" w14:paraId="4AC492C0" w14:textId="77777777">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14:paraId="4850471A" w14:textId="77777777" w:rsidR="00D91F3A" w:rsidRDefault="00D91F3A" w:rsidP="00476B2C"/>
              </w:tc>
            </w:tr>
          </w:tbl>
          <w:p w14:paraId="723EB593" w14:textId="77777777" w:rsidR="00D91F3A" w:rsidRDefault="00D91F3A" w:rsidP="00476B2C">
            <w:pPr>
              <w:wordWrap w:val="0"/>
              <w:jc w:val="right"/>
            </w:pPr>
          </w:p>
        </w:tc>
      </w:tr>
    </w:tbl>
    <w:p w14:paraId="32E75E17" w14:textId="77777777" w:rsidR="00D91F3A" w:rsidRDefault="00D91F3A" w:rsidP="00476B2C">
      <w:pPr>
        <w:pStyle w:val="stepindent1"/>
        <w:wordWrap w:val="0"/>
      </w:pPr>
      <w:r>
        <w:rPr>
          <w:rFonts w:hint="eastAsia"/>
        </w:rPr>
        <w:t>この告示は、令和</w:t>
      </w:r>
      <w:r>
        <w:t>2</w:t>
      </w:r>
      <w:r>
        <w:rPr>
          <w:rFonts w:hint="eastAsia"/>
        </w:rPr>
        <w:t>年</w:t>
      </w:r>
      <w:r>
        <w:t>4</w:t>
      </w:r>
      <w:r>
        <w:rPr>
          <w:rFonts w:hint="eastAsia"/>
        </w:rPr>
        <w:t>月</w:t>
      </w:r>
      <w:r>
        <w:t>1</w:t>
      </w:r>
      <w:r>
        <w:rPr>
          <w:rFonts w:hint="eastAsia"/>
        </w:rPr>
        <w:t>日から施行する。</w:t>
      </w:r>
    </w:p>
    <w:sectPr w:rsidR="00D91F3A" w:rsidSect="00476B2C">
      <w:pgSz w:w="11906" w:h="16838"/>
      <w:pgMar w:top="1134" w:right="1134" w:bottom="1134" w:left="1417" w:header="851" w:footer="992" w:gutter="0"/>
      <w:cols w:space="425"/>
      <w:docGrid w:type="linesAndChars" w:linePitch="4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FF49A" w14:textId="77777777" w:rsidR="00D91F3A" w:rsidRDefault="00D91F3A" w:rsidP="00C60A50">
      <w:r>
        <w:separator/>
      </w:r>
    </w:p>
  </w:endnote>
  <w:endnote w:type="continuationSeparator" w:id="0">
    <w:p w14:paraId="298833FE" w14:textId="77777777" w:rsidR="00D91F3A" w:rsidRDefault="00D91F3A" w:rsidP="00C6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163CE" w14:textId="77777777" w:rsidR="00D91F3A" w:rsidRDefault="00D91F3A" w:rsidP="00C60A50">
      <w:r>
        <w:separator/>
      </w:r>
    </w:p>
  </w:footnote>
  <w:footnote w:type="continuationSeparator" w:id="0">
    <w:p w14:paraId="7654B545" w14:textId="77777777" w:rsidR="00D91F3A" w:rsidRDefault="00D91F3A" w:rsidP="00C60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dirty"/>
  <w:defaultTabStop w:val="840"/>
  <w:drawingGridHorizontalSpacing w:val="109"/>
  <w:drawingGridVerticalSpacing w:val="235"/>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A50"/>
    <w:rsid w:val="00476B2C"/>
    <w:rsid w:val="007F4220"/>
    <w:rsid w:val="008B182C"/>
    <w:rsid w:val="00C60A50"/>
    <w:rsid w:val="00D91F3A"/>
    <w:rsid w:val="00E90566"/>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412213"/>
  <w14:defaultImageDpi w14:val="0"/>
  <w15:docId w15:val="{518DE26E-AE6E-496F-8595-C0FA7153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msonormal0">
    <w:name w:val="msonormal"/>
    <w:basedOn w:val="a"/>
    <w:pPr>
      <w:spacing w:before="100" w:beforeAutospacing="1" w:after="100" w:afterAutospacing="1"/>
    </w:p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C60A50"/>
    <w:pPr>
      <w:tabs>
        <w:tab w:val="center" w:pos="4252"/>
        <w:tab w:val="right" w:pos="8504"/>
      </w:tabs>
      <w:snapToGrid w:val="0"/>
    </w:pPr>
  </w:style>
  <w:style w:type="character" w:customStyle="1" w:styleId="a6">
    <w:name w:val="ヘッダー (文字)"/>
    <w:basedOn w:val="a0"/>
    <w:link w:val="a5"/>
    <w:uiPriority w:val="99"/>
    <w:locked/>
    <w:rsid w:val="00C60A50"/>
    <w:rPr>
      <w:rFonts w:ascii="ＭＳ 明朝" w:eastAsia="ＭＳ 明朝" w:hAnsi="ＭＳ 明朝" w:cs="ＭＳ 明朝"/>
      <w:sz w:val="21"/>
      <w:szCs w:val="21"/>
    </w:rPr>
  </w:style>
  <w:style w:type="paragraph" w:styleId="a7">
    <w:name w:val="footer"/>
    <w:basedOn w:val="a"/>
    <w:link w:val="a8"/>
    <w:uiPriority w:val="99"/>
    <w:unhideWhenUsed/>
    <w:rsid w:val="00C60A50"/>
    <w:pPr>
      <w:tabs>
        <w:tab w:val="center" w:pos="4252"/>
        <w:tab w:val="right" w:pos="8504"/>
      </w:tabs>
      <w:snapToGrid w:val="0"/>
    </w:pPr>
  </w:style>
  <w:style w:type="character" w:customStyle="1" w:styleId="a8">
    <w:name w:val="フッター (文字)"/>
    <w:basedOn w:val="a0"/>
    <w:link w:val="a7"/>
    <w:uiPriority w:val="99"/>
    <w:locked/>
    <w:rsid w:val="00C60A50"/>
    <w:rPr>
      <w:rFonts w:ascii="ＭＳ 明朝" w:eastAsia="ＭＳ 明朝" w:hAnsi="ＭＳ 明朝" w:cs="ＭＳ 明朝"/>
      <w:sz w:val="21"/>
      <w:szCs w:val="21"/>
    </w:rPr>
  </w:style>
  <w:style w:type="table" w:styleId="a9">
    <w:name w:val="Table Grid"/>
    <w:basedOn w:val="a1"/>
    <w:uiPriority w:val="39"/>
    <w:rsid w:val="007F4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1170</Words>
  <Characters>145</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ひこねスポーツ賞表彰要綱</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ひこねスポーツ賞表彰要綱</dc:title>
  <dc:subject/>
  <dc:creator>Windows ユーザー</dc:creator>
  <cp:keywords/>
  <dc:description/>
  <cp:lastModifiedBy>彦根市スポーツ協会</cp:lastModifiedBy>
  <cp:revision>2</cp:revision>
  <cp:lastPrinted>2020-11-04T00:38:00Z</cp:lastPrinted>
  <dcterms:created xsi:type="dcterms:W3CDTF">2020-11-04T00:39:00Z</dcterms:created>
  <dcterms:modified xsi:type="dcterms:W3CDTF">2020-11-04T00:39:00Z</dcterms:modified>
</cp:coreProperties>
</file>